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416" w:rsidRDefault="00407416" w:rsidP="007F24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F24C9">
        <w:rPr>
          <w:rFonts w:ascii="Times New Roman" w:hAnsi="Times New Roman" w:cs="Times New Roman"/>
          <w:b/>
          <w:sz w:val="28"/>
          <w:szCs w:val="28"/>
          <w:u w:val="single"/>
        </w:rPr>
        <w:t>Trial Procedure Notes</w:t>
      </w:r>
    </w:p>
    <w:p w:rsidR="007F24C9" w:rsidRPr="007F24C9" w:rsidRDefault="007F24C9" w:rsidP="007F24C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7416" w:rsidRPr="007F24C9" w:rsidRDefault="00B64C28" w:rsidP="007F24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4C28">
        <w:rPr>
          <w:rFonts w:ascii="Times New Roman" w:hAnsi="Times New Roman" w:cs="Times New Roman"/>
          <w:color w:val="FF0000"/>
          <w:sz w:val="28"/>
          <w:szCs w:val="28"/>
          <w:u w:val="single"/>
        </w:rPr>
        <w:t>Jury Selection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407416" w:rsidRPr="007F24C9">
        <w:rPr>
          <w:rFonts w:ascii="Times New Roman" w:hAnsi="Times New Roman" w:cs="Times New Roman"/>
          <w:sz w:val="28"/>
          <w:szCs w:val="28"/>
        </w:rPr>
        <w:t>“</w:t>
      </w:r>
      <w:proofErr w:type="spellStart"/>
      <w:proofErr w:type="gramEnd"/>
      <w:r w:rsidR="00407416" w:rsidRPr="007F24C9">
        <w:rPr>
          <w:rFonts w:ascii="Times New Roman" w:hAnsi="Times New Roman" w:cs="Times New Roman"/>
          <w:sz w:val="28"/>
          <w:szCs w:val="28"/>
        </w:rPr>
        <w:t>voir</w:t>
      </w:r>
      <w:proofErr w:type="spellEnd"/>
      <w:r w:rsidR="00407416" w:rsidRPr="007F24C9">
        <w:rPr>
          <w:rFonts w:ascii="Times New Roman" w:hAnsi="Times New Roman" w:cs="Times New Roman"/>
          <w:sz w:val="28"/>
          <w:szCs w:val="28"/>
        </w:rPr>
        <w:t xml:space="preserve"> dire proceedings”. Each side is allowed to </w:t>
      </w:r>
      <w:r w:rsidRPr="00B64C28">
        <w:rPr>
          <w:rFonts w:ascii="Times New Roman" w:hAnsi="Times New Roman" w:cs="Times New Roman"/>
          <w:color w:val="FF0000"/>
          <w:sz w:val="28"/>
          <w:szCs w:val="28"/>
          <w:u w:val="single"/>
        </w:rPr>
        <w:t>sc</w:t>
      </w:r>
      <w:r>
        <w:rPr>
          <w:rFonts w:ascii="Times New Roman" w:hAnsi="Times New Roman" w:cs="Times New Roman"/>
          <w:color w:val="FF0000"/>
          <w:sz w:val="28"/>
          <w:szCs w:val="28"/>
          <w:u w:val="single"/>
        </w:rPr>
        <w:t>r</w:t>
      </w:r>
      <w:r w:rsidRPr="00B64C28">
        <w:rPr>
          <w:rFonts w:ascii="Times New Roman" w:hAnsi="Times New Roman" w:cs="Times New Roman"/>
          <w:color w:val="FF0000"/>
          <w:sz w:val="28"/>
          <w:szCs w:val="28"/>
          <w:u w:val="single"/>
        </w:rPr>
        <w:t>een</w:t>
      </w:r>
      <w:r w:rsidR="00407416" w:rsidRPr="007F24C9">
        <w:rPr>
          <w:rFonts w:ascii="Times New Roman" w:hAnsi="Times New Roman" w:cs="Times New Roman"/>
          <w:sz w:val="28"/>
          <w:szCs w:val="28"/>
        </w:rPr>
        <w:t xml:space="preserve"> and </w:t>
      </w:r>
      <w:r w:rsidRPr="00B64C28">
        <w:rPr>
          <w:rFonts w:ascii="Times New Roman" w:hAnsi="Times New Roman" w:cs="Times New Roman"/>
          <w:color w:val="FF0000"/>
          <w:sz w:val="28"/>
          <w:szCs w:val="28"/>
          <w:u w:val="single"/>
        </w:rPr>
        <w:t>reject</w:t>
      </w:r>
      <w:r w:rsidR="00407416" w:rsidRPr="007F24C9">
        <w:rPr>
          <w:rFonts w:ascii="Times New Roman" w:hAnsi="Times New Roman" w:cs="Times New Roman"/>
          <w:sz w:val="28"/>
          <w:szCs w:val="28"/>
        </w:rPr>
        <w:t xml:space="preserve"> jurors they feel will be biased against their side. </w:t>
      </w:r>
    </w:p>
    <w:p w:rsidR="00407416" w:rsidRPr="007F24C9" w:rsidRDefault="00B64C28" w:rsidP="007F24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4C28">
        <w:rPr>
          <w:rFonts w:ascii="Times New Roman" w:hAnsi="Times New Roman" w:cs="Times New Roman"/>
          <w:color w:val="FF0000"/>
          <w:sz w:val="28"/>
          <w:szCs w:val="28"/>
          <w:u w:val="single"/>
        </w:rPr>
        <w:t>Swearing in of Jury</w:t>
      </w:r>
      <w:r w:rsidR="00407416" w:rsidRPr="007F24C9">
        <w:rPr>
          <w:rFonts w:ascii="Times New Roman" w:hAnsi="Times New Roman" w:cs="Times New Roman"/>
          <w:sz w:val="28"/>
          <w:szCs w:val="28"/>
        </w:rPr>
        <w:t xml:space="preserve">- Take an oath to only get info on case from the courtroom. </w:t>
      </w:r>
    </w:p>
    <w:p w:rsidR="00407416" w:rsidRPr="007F24C9" w:rsidRDefault="00B64C28" w:rsidP="007F24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4C28">
        <w:rPr>
          <w:rFonts w:ascii="Times New Roman" w:hAnsi="Times New Roman" w:cs="Times New Roman"/>
          <w:color w:val="FF0000"/>
          <w:sz w:val="28"/>
          <w:szCs w:val="28"/>
          <w:u w:val="single"/>
        </w:rPr>
        <w:t>Arraignment</w:t>
      </w:r>
      <w:r w:rsidR="00407416" w:rsidRPr="007F24C9">
        <w:rPr>
          <w:rFonts w:ascii="Times New Roman" w:hAnsi="Times New Roman" w:cs="Times New Roman"/>
          <w:sz w:val="28"/>
          <w:szCs w:val="28"/>
        </w:rPr>
        <w:t xml:space="preserve">- Read the </w:t>
      </w:r>
      <w:r w:rsidRPr="00B64C28">
        <w:rPr>
          <w:rFonts w:ascii="Times New Roman" w:hAnsi="Times New Roman" w:cs="Times New Roman"/>
          <w:color w:val="FF0000"/>
          <w:sz w:val="28"/>
          <w:szCs w:val="28"/>
          <w:u w:val="single"/>
        </w:rPr>
        <w:t>indictment</w:t>
      </w:r>
      <w:r w:rsidR="00407416" w:rsidRPr="00B64C28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407416" w:rsidRPr="007F24C9">
        <w:rPr>
          <w:rFonts w:ascii="Times New Roman" w:hAnsi="Times New Roman" w:cs="Times New Roman"/>
          <w:sz w:val="28"/>
          <w:szCs w:val="28"/>
        </w:rPr>
        <w:t xml:space="preserve">(charges) and ask for a plea. </w:t>
      </w:r>
    </w:p>
    <w:p w:rsidR="00407416" w:rsidRPr="00B64C28" w:rsidRDefault="00B64C28" w:rsidP="007F24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64C28">
        <w:rPr>
          <w:rFonts w:ascii="Times New Roman" w:hAnsi="Times New Roman" w:cs="Times New Roman"/>
          <w:color w:val="FF0000"/>
          <w:sz w:val="28"/>
          <w:szCs w:val="28"/>
          <w:u w:val="single"/>
        </w:rPr>
        <w:t>Plea by Defendant</w:t>
      </w:r>
    </w:p>
    <w:p w:rsidR="00407416" w:rsidRPr="00B64C28" w:rsidRDefault="00B64C28" w:rsidP="007F24C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64C28">
        <w:rPr>
          <w:rFonts w:ascii="Times New Roman" w:hAnsi="Times New Roman" w:cs="Times New Roman"/>
          <w:color w:val="FF0000"/>
          <w:sz w:val="28"/>
          <w:szCs w:val="28"/>
          <w:u w:val="single"/>
        </w:rPr>
        <w:t>Not Guilty</w:t>
      </w:r>
      <w:r w:rsidR="00407416" w:rsidRPr="00B64C28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</w:p>
    <w:p w:rsidR="00407416" w:rsidRPr="00B64C28" w:rsidRDefault="00B64C28" w:rsidP="007F24C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64C28">
        <w:rPr>
          <w:rFonts w:ascii="Times New Roman" w:hAnsi="Times New Roman" w:cs="Times New Roman"/>
          <w:color w:val="FF0000"/>
          <w:sz w:val="28"/>
          <w:szCs w:val="28"/>
          <w:u w:val="single"/>
        </w:rPr>
        <w:t>Guilty</w:t>
      </w:r>
      <w:r w:rsidR="00407416" w:rsidRPr="00B64C28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</w:t>
      </w:r>
    </w:p>
    <w:p w:rsidR="00407416" w:rsidRPr="00B64C28" w:rsidRDefault="00B64C28" w:rsidP="007F24C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 w:rsidRPr="00B64C28">
        <w:rPr>
          <w:rFonts w:ascii="Times New Roman" w:hAnsi="Times New Roman" w:cs="Times New Roman"/>
          <w:color w:val="FF0000"/>
          <w:sz w:val="28"/>
          <w:szCs w:val="28"/>
          <w:u w:val="single"/>
        </w:rPr>
        <w:t>Not Guilty by Reason of Insanity</w:t>
      </w:r>
      <w:r w:rsidR="00407416" w:rsidRPr="00B64C28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 </w:t>
      </w:r>
    </w:p>
    <w:p w:rsidR="00407416" w:rsidRPr="007F24C9" w:rsidRDefault="00407416" w:rsidP="007F24C9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4C9">
        <w:rPr>
          <w:rFonts w:ascii="Times New Roman" w:hAnsi="Times New Roman" w:cs="Times New Roman"/>
          <w:sz w:val="28"/>
          <w:szCs w:val="28"/>
        </w:rPr>
        <w:t xml:space="preserve">No Lo Contendere- </w:t>
      </w:r>
      <w:r w:rsidR="00B64C28" w:rsidRPr="00B64C28">
        <w:rPr>
          <w:rFonts w:ascii="Times New Roman" w:hAnsi="Times New Roman" w:cs="Times New Roman"/>
          <w:color w:val="FF0000"/>
          <w:sz w:val="28"/>
          <w:szCs w:val="28"/>
          <w:u w:val="single"/>
        </w:rPr>
        <w:t>no contest</w:t>
      </w:r>
      <w:r w:rsidRPr="007F24C9">
        <w:rPr>
          <w:rFonts w:ascii="Times New Roman" w:hAnsi="Times New Roman" w:cs="Times New Roman"/>
          <w:sz w:val="28"/>
          <w:szCs w:val="28"/>
        </w:rPr>
        <w:t xml:space="preserve">, no defense. No admission of </w:t>
      </w:r>
      <w:r w:rsidR="00B64C28" w:rsidRPr="00B64C28">
        <w:rPr>
          <w:rFonts w:ascii="Times New Roman" w:hAnsi="Times New Roman" w:cs="Times New Roman"/>
          <w:color w:val="FF0000"/>
          <w:sz w:val="28"/>
          <w:szCs w:val="28"/>
          <w:u w:val="single"/>
        </w:rPr>
        <w:t>guilt</w:t>
      </w:r>
      <w:r w:rsidRPr="007F24C9">
        <w:rPr>
          <w:rFonts w:ascii="Times New Roman" w:hAnsi="Times New Roman" w:cs="Times New Roman"/>
          <w:sz w:val="28"/>
          <w:szCs w:val="28"/>
        </w:rPr>
        <w:t xml:space="preserve">, but still punished. </w:t>
      </w:r>
    </w:p>
    <w:p w:rsidR="00407416" w:rsidRPr="007F24C9" w:rsidRDefault="00407416" w:rsidP="007F24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4C9">
        <w:rPr>
          <w:rFonts w:ascii="Times New Roman" w:hAnsi="Times New Roman" w:cs="Times New Roman"/>
          <w:sz w:val="28"/>
          <w:szCs w:val="28"/>
        </w:rPr>
        <w:t>Opening Statements</w:t>
      </w:r>
    </w:p>
    <w:p w:rsidR="00407416" w:rsidRPr="007F24C9" w:rsidRDefault="00B64C28" w:rsidP="007F24C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4C28">
        <w:rPr>
          <w:rFonts w:ascii="Times New Roman" w:hAnsi="Times New Roman" w:cs="Times New Roman"/>
          <w:color w:val="FF0000"/>
          <w:sz w:val="28"/>
          <w:szCs w:val="28"/>
          <w:u w:val="single"/>
        </w:rPr>
        <w:t>Prosecution</w:t>
      </w:r>
      <w:r w:rsidR="00407416" w:rsidRPr="007F24C9">
        <w:rPr>
          <w:rFonts w:ascii="Times New Roman" w:hAnsi="Times New Roman" w:cs="Times New Roman"/>
          <w:sz w:val="28"/>
          <w:szCs w:val="28"/>
        </w:rPr>
        <w:t xml:space="preserve">- Outlines case. District Attorney (DA) if felony, County Attorney if misdemeanor. </w:t>
      </w:r>
    </w:p>
    <w:p w:rsidR="00407416" w:rsidRPr="007F24C9" w:rsidRDefault="00B64C28" w:rsidP="007F24C9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4C28">
        <w:rPr>
          <w:rFonts w:ascii="Times New Roman" w:hAnsi="Times New Roman" w:cs="Times New Roman"/>
          <w:color w:val="FF0000"/>
          <w:sz w:val="28"/>
          <w:szCs w:val="28"/>
          <w:u w:val="single"/>
        </w:rPr>
        <w:t>Defense</w:t>
      </w:r>
      <w:r w:rsidR="00407416" w:rsidRPr="007F24C9">
        <w:rPr>
          <w:rFonts w:ascii="Times New Roman" w:hAnsi="Times New Roman" w:cs="Times New Roman"/>
          <w:sz w:val="28"/>
          <w:szCs w:val="28"/>
        </w:rPr>
        <w:t>-</w:t>
      </w:r>
      <w:r w:rsidR="007F24C9" w:rsidRPr="007F24C9">
        <w:rPr>
          <w:rFonts w:ascii="Times New Roman" w:hAnsi="Times New Roman" w:cs="Times New Roman"/>
          <w:sz w:val="28"/>
          <w:szCs w:val="28"/>
        </w:rPr>
        <w:t xml:space="preserve"> Provides a theme to defense. </w:t>
      </w:r>
    </w:p>
    <w:p w:rsidR="007F24C9" w:rsidRPr="007F24C9" w:rsidRDefault="00B64C28" w:rsidP="007F24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4C28">
        <w:rPr>
          <w:rFonts w:ascii="Times New Roman" w:hAnsi="Times New Roman" w:cs="Times New Roman"/>
          <w:color w:val="FF0000"/>
          <w:sz w:val="28"/>
          <w:szCs w:val="28"/>
          <w:u w:val="single"/>
        </w:rPr>
        <w:t>Direct &amp; Cross Examination</w:t>
      </w:r>
      <w:r w:rsidR="007F24C9" w:rsidRPr="007F24C9">
        <w:rPr>
          <w:rFonts w:ascii="Times New Roman" w:hAnsi="Times New Roman" w:cs="Times New Roman"/>
          <w:sz w:val="28"/>
          <w:szCs w:val="28"/>
        </w:rPr>
        <w:t xml:space="preserve"> of Prosecution Witnesses. State goes first. “</w:t>
      </w:r>
      <w:r w:rsidRPr="00B64C28">
        <w:rPr>
          <w:rFonts w:ascii="Times New Roman" w:hAnsi="Times New Roman" w:cs="Times New Roman"/>
          <w:color w:val="FF0000"/>
          <w:sz w:val="28"/>
          <w:szCs w:val="28"/>
          <w:u w:val="single"/>
        </w:rPr>
        <w:t>Innocent until proven guilty</w:t>
      </w:r>
      <w:r w:rsidR="007F24C9" w:rsidRPr="007F24C9">
        <w:rPr>
          <w:rFonts w:ascii="Times New Roman" w:hAnsi="Times New Roman" w:cs="Times New Roman"/>
          <w:sz w:val="28"/>
          <w:szCs w:val="28"/>
        </w:rPr>
        <w:t>”.</w:t>
      </w:r>
    </w:p>
    <w:p w:rsidR="007F24C9" w:rsidRPr="007F24C9" w:rsidRDefault="007F24C9" w:rsidP="007F24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4C9">
        <w:rPr>
          <w:rFonts w:ascii="Times New Roman" w:hAnsi="Times New Roman" w:cs="Times New Roman"/>
          <w:sz w:val="28"/>
          <w:szCs w:val="28"/>
        </w:rPr>
        <w:t xml:space="preserve">Direct &amp; Cross Examination of Defense Witnesses. Defense does not have to call </w:t>
      </w:r>
      <w:r w:rsidR="00B64C28" w:rsidRPr="00B64C28">
        <w:rPr>
          <w:rFonts w:ascii="Times New Roman" w:hAnsi="Times New Roman" w:cs="Times New Roman"/>
          <w:color w:val="FF0000"/>
          <w:sz w:val="28"/>
          <w:szCs w:val="28"/>
          <w:u w:val="single"/>
        </w:rPr>
        <w:t>witnesses</w:t>
      </w:r>
      <w:r w:rsidRPr="007F24C9">
        <w:rPr>
          <w:rFonts w:ascii="Times New Roman" w:hAnsi="Times New Roman" w:cs="Times New Roman"/>
          <w:sz w:val="28"/>
          <w:szCs w:val="28"/>
        </w:rPr>
        <w:t>. Defendant does not have to testify (</w:t>
      </w:r>
      <w:r w:rsidR="00B64C28" w:rsidRPr="00B64C28">
        <w:rPr>
          <w:rFonts w:ascii="Times New Roman" w:hAnsi="Times New Roman" w:cs="Times New Roman"/>
          <w:color w:val="FF0000"/>
          <w:sz w:val="28"/>
          <w:szCs w:val="28"/>
          <w:u w:val="single"/>
        </w:rPr>
        <w:t>5</w:t>
      </w:r>
      <w:r w:rsidR="00B64C28" w:rsidRPr="00B64C28">
        <w:rPr>
          <w:rFonts w:ascii="Times New Roman" w:hAnsi="Times New Roman" w:cs="Times New Roman"/>
          <w:color w:val="FF0000"/>
          <w:sz w:val="28"/>
          <w:szCs w:val="28"/>
          <w:u w:val="single"/>
          <w:vertAlign w:val="superscript"/>
        </w:rPr>
        <w:t>th</w:t>
      </w:r>
      <w:r w:rsidR="00B64C28" w:rsidRPr="00B64C28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Amendment</w:t>
      </w:r>
      <w:r w:rsidRPr="007F24C9">
        <w:rPr>
          <w:rFonts w:ascii="Times New Roman" w:hAnsi="Times New Roman" w:cs="Times New Roman"/>
          <w:sz w:val="28"/>
          <w:szCs w:val="28"/>
        </w:rPr>
        <w:t>)</w:t>
      </w:r>
    </w:p>
    <w:p w:rsidR="007F24C9" w:rsidRPr="007F24C9" w:rsidRDefault="007F24C9" w:rsidP="007F24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4C9">
        <w:rPr>
          <w:rFonts w:ascii="Times New Roman" w:hAnsi="Times New Roman" w:cs="Times New Roman"/>
          <w:sz w:val="28"/>
          <w:szCs w:val="28"/>
        </w:rPr>
        <w:t xml:space="preserve">Rebuttal witness for prosecution. Reply to defense witnesses. </w:t>
      </w:r>
    </w:p>
    <w:p w:rsidR="007F24C9" w:rsidRPr="007F24C9" w:rsidRDefault="00B64C28" w:rsidP="007F24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4C28">
        <w:rPr>
          <w:rFonts w:ascii="Times New Roman" w:hAnsi="Times New Roman" w:cs="Times New Roman"/>
          <w:color w:val="FF0000"/>
          <w:sz w:val="28"/>
          <w:szCs w:val="28"/>
          <w:u w:val="single"/>
        </w:rPr>
        <w:t>Closing Arguments</w:t>
      </w:r>
      <w:r w:rsidR="007F24C9" w:rsidRPr="007F24C9">
        <w:rPr>
          <w:rFonts w:ascii="Times New Roman" w:hAnsi="Times New Roman" w:cs="Times New Roman"/>
          <w:sz w:val="28"/>
          <w:szCs w:val="28"/>
        </w:rPr>
        <w:t xml:space="preserve">- Sum up the case. Prosecution, then defense, then prosecution again. </w:t>
      </w:r>
    </w:p>
    <w:p w:rsidR="007F24C9" w:rsidRPr="007F24C9" w:rsidRDefault="007F24C9" w:rsidP="00B64C2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7F24C9">
        <w:rPr>
          <w:rFonts w:ascii="Times New Roman" w:hAnsi="Times New Roman" w:cs="Times New Roman"/>
          <w:sz w:val="28"/>
          <w:szCs w:val="28"/>
        </w:rPr>
        <w:t xml:space="preserve">Charge to the Jury- Judge’s instructions. </w:t>
      </w:r>
      <w:r w:rsidR="00B64C28" w:rsidRPr="00B64C28">
        <w:rPr>
          <w:rFonts w:ascii="Times New Roman" w:hAnsi="Times New Roman" w:cs="Times New Roman"/>
          <w:color w:val="FF0000"/>
          <w:sz w:val="28"/>
          <w:szCs w:val="28"/>
          <w:u w:val="single"/>
        </w:rPr>
        <w:t>Guilt must be beyond a reasonable doubt.</w:t>
      </w:r>
      <w:r w:rsidR="00B64C28" w:rsidRPr="00B64C2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F24C9" w:rsidRPr="007F24C9" w:rsidRDefault="00B64C28" w:rsidP="007F24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Deliberations </w:t>
      </w:r>
      <w:r w:rsidR="007F24C9" w:rsidRPr="007F24C9">
        <w:rPr>
          <w:rFonts w:ascii="Times New Roman" w:hAnsi="Times New Roman" w:cs="Times New Roman"/>
          <w:sz w:val="28"/>
          <w:szCs w:val="28"/>
        </w:rPr>
        <w:t>by the Jury- In secret</w:t>
      </w:r>
    </w:p>
    <w:p w:rsidR="007F24C9" w:rsidRPr="007F24C9" w:rsidRDefault="00B64C28" w:rsidP="007F24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4C28">
        <w:rPr>
          <w:rFonts w:ascii="Times New Roman" w:hAnsi="Times New Roman" w:cs="Times New Roman"/>
          <w:color w:val="FF0000"/>
          <w:sz w:val="28"/>
          <w:szCs w:val="28"/>
          <w:u w:val="single"/>
        </w:rPr>
        <w:t>Verdict</w:t>
      </w:r>
      <w:r w:rsidR="007F24C9" w:rsidRPr="007F24C9">
        <w:rPr>
          <w:rFonts w:ascii="Times New Roman" w:hAnsi="Times New Roman" w:cs="Times New Roman"/>
          <w:sz w:val="28"/>
          <w:szCs w:val="28"/>
        </w:rPr>
        <w:t xml:space="preserve">- Must be </w:t>
      </w:r>
      <w:r w:rsidRPr="00B64C28">
        <w:rPr>
          <w:rFonts w:ascii="Times New Roman" w:hAnsi="Times New Roman" w:cs="Times New Roman"/>
          <w:color w:val="FF0000"/>
          <w:sz w:val="28"/>
          <w:szCs w:val="28"/>
          <w:u w:val="single"/>
        </w:rPr>
        <w:t>unanimous</w:t>
      </w:r>
      <w:r w:rsidR="007F24C9" w:rsidRPr="007F24C9">
        <w:rPr>
          <w:rFonts w:ascii="Times New Roman" w:hAnsi="Times New Roman" w:cs="Times New Roman"/>
          <w:sz w:val="28"/>
          <w:szCs w:val="28"/>
        </w:rPr>
        <w:t>.</w:t>
      </w:r>
    </w:p>
    <w:p w:rsidR="007F24C9" w:rsidRPr="007F24C9" w:rsidRDefault="00B64C28" w:rsidP="007F24C9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64C28">
        <w:rPr>
          <w:rFonts w:ascii="Times New Roman" w:hAnsi="Times New Roman" w:cs="Times New Roman"/>
          <w:color w:val="FF0000"/>
          <w:sz w:val="28"/>
          <w:szCs w:val="28"/>
          <w:u w:val="single"/>
        </w:rPr>
        <w:t>Sentencing</w:t>
      </w:r>
      <w:r w:rsidR="007F24C9" w:rsidRPr="007F24C9">
        <w:rPr>
          <w:rFonts w:ascii="Times New Roman" w:hAnsi="Times New Roman" w:cs="Times New Roman"/>
          <w:sz w:val="28"/>
          <w:szCs w:val="28"/>
        </w:rPr>
        <w:t xml:space="preserve">- More testimony about defendant’s </w:t>
      </w:r>
      <w:bookmarkStart w:id="0" w:name="_GoBack"/>
      <w:r w:rsidRPr="00B64C28">
        <w:rPr>
          <w:rFonts w:ascii="Times New Roman" w:hAnsi="Times New Roman" w:cs="Times New Roman"/>
          <w:color w:val="FF0000"/>
          <w:sz w:val="28"/>
          <w:szCs w:val="28"/>
          <w:u w:val="single"/>
        </w:rPr>
        <w:t>character</w:t>
      </w:r>
      <w:bookmarkEnd w:id="0"/>
      <w:r w:rsidR="007F24C9" w:rsidRPr="007F24C9">
        <w:rPr>
          <w:rFonts w:ascii="Times New Roman" w:hAnsi="Times New Roman" w:cs="Times New Roman"/>
          <w:sz w:val="28"/>
          <w:szCs w:val="28"/>
        </w:rPr>
        <w:t xml:space="preserve">. Might hear from the victim’s family, etc. </w:t>
      </w:r>
    </w:p>
    <w:sectPr w:rsidR="007F24C9" w:rsidRPr="007F24C9" w:rsidSect="007F24C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A9D" w:rsidRDefault="003A0A9D" w:rsidP="007F24C9">
      <w:r>
        <w:separator/>
      </w:r>
    </w:p>
  </w:endnote>
  <w:endnote w:type="continuationSeparator" w:id="0">
    <w:p w:rsidR="003A0A9D" w:rsidRDefault="003A0A9D" w:rsidP="007F2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A9D" w:rsidRDefault="003A0A9D" w:rsidP="007F24C9">
      <w:r>
        <w:separator/>
      </w:r>
    </w:p>
  </w:footnote>
  <w:footnote w:type="continuationSeparator" w:id="0">
    <w:p w:rsidR="003A0A9D" w:rsidRDefault="003A0A9D" w:rsidP="007F2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4C9" w:rsidRPr="007F24C9" w:rsidRDefault="007F24C9">
    <w:pPr>
      <w:pStyle w:val="Head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Harmon: Unit 5 Judicial Branch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087C"/>
    <w:multiLevelType w:val="hybridMultilevel"/>
    <w:tmpl w:val="6C44CCAE"/>
    <w:lvl w:ilvl="0" w:tplc="AEB2970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4C416B"/>
    <w:multiLevelType w:val="hybridMultilevel"/>
    <w:tmpl w:val="0FA4895E"/>
    <w:lvl w:ilvl="0" w:tplc="57723F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64966"/>
    <w:multiLevelType w:val="hybridMultilevel"/>
    <w:tmpl w:val="C706AC3A"/>
    <w:lvl w:ilvl="0" w:tplc="DF9A9F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722496"/>
    <w:multiLevelType w:val="hybridMultilevel"/>
    <w:tmpl w:val="A046431E"/>
    <w:lvl w:ilvl="0" w:tplc="55B2DF0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C9D1A90"/>
    <w:multiLevelType w:val="hybridMultilevel"/>
    <w:tmpl w:val="D30E7082"/>
    <w:lvl w:ilvl="0" w:tplc="106E8A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416"/>
    <w:rsid w:val="0014470E"/>
    <w:rsid w:val="003A0A9D"/>
    <w:rsid w:val="00407416"/>
    <w:rsid w:val="005B0CA1"/>
    <w:rsid w:val="007F24C9"/>
    <w:rsid w:val="00B64C28"/>
    <w:rsid w:val="00BF0ECC"/>
    <w:rsid w:val="00F7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E68FC"/>
  <w14:defaultImageDpi w14:val="32767"/>
  <w15:chartTrackingRefBased/>
  <w15:docId w15:val="{06FEA835-13B7-EC41-9CB5-395A196C7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41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24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24C9"/>
  </w:style>
  <w:style w:type="paragraph" w:styleId="Footer">
    <w:name w:val="footer"/>
    <w:basedOn w:val="Normal"/>
    <w:link w:val="FooterChar"/>
    <w:uiPriority w:val="99"/>
    <w:unhideWhenUsed/>
    <w:rsid w:val="007F24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2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Harmon</dc:creator>
  <cp:keywords/>
  <dc:description/>
  <cp:lastModifiedBy>Natalie Harmon</cp:lastModifiedBy>
  <cp:revision>3</cp:revision>
  <dcterms:created xsi:type="dcterms:W3CDTF">2018-11-13T22:51:00Z</dcterms:created>
  <dcterms:modified xsi:type="dcterms:W3CDTF">2018-11-13T22:57:00Z</dcterms:modified>
</cp:coreProperties>
</file>